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2D2D5858" w:rsidR="002963ED" w:rsidRPr="009D7237" w:rsidRDefault="009D723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9D7237">
        <w:rPr>
          <w:rFonts w:ascii="宋体" w:eastAsia="宋体" w:hAnsi="宋体" w:cs="宋体"/>
          <w:color w:val="333333"/>
          <w:kern w:val="0"/>
          <w:sz w:val="32"/>
          <w:szCs w:val="32"/>
        </w:rPr>
        <w:t>北京高新技术创业投资有限公司（以下简称“高新创投”） 成立于 1998 年 10 月，注册资本 6.65 亿元，是北京市政府 主导成立的第一家创业投资公司，先后在节能环保、生物</w:t>
      </w:r>
      <w:proofErr w:type="gramStart"/>
      <w:r w:rsidRPr="009D7237">
        <w:rPr>
          <w:rFonts w:ascii="宋体" w:eastAsia="宋体" w:hAnsi="宋体" w:cs="宋体"/>
          <w:color w:val="333333"/>
          <w:kern w:val="0"/>
          <w:sz w:val="32"/>
          <w:szCs w:val="32"/>
        </w:rPr>
        <w:t>医</w:t>
      </w:r>
      <w:proofErr w:type="gramEnd"/>
      <w:r w:rsidRPr="009D7237">
        <w:rPr>
          <w:rFonts w:ascii="宋体" w:eastAsia="宋体" w:hAnsi="宋体" w:cs="宋体"/>
          <w:color w:val="333333"/>
          <w:kern w:val="0"/>
          <w:sz w:val="32"/>
          <w:szCs w:val="32"/>
        </w:rPr>
        <w:t xml:space="preserve"> 药、TMT 等高科技领域投资了 37 家企业，总投资额 11.24 亿 元。2020 年经股权变更，高新创</w:t>
      </w:r>
      <w:proofErr w:type="gramStart"/>
      <w:r w:rsidRPr="009D7237">
        <w:rPr>
          <w:rFonts w:ascii="宋体" w:eastAsia="宋体" w:hAnsi="宋体" w:cs="宋体"/>
          <w:color w:val="333333"/>
          <w:kern w:val="0"/>
          <w:sz w:val="32"/>
          <w:szCs w:val="32"/>
        </w:rPr>
        <w:t>投成为京能</w:t>
      </w:r>
      <w:proofErr w:type="gramEnd"/>
      <w:r w:rsidRPr="009D7237">
        <w:rPr>
          <w:rFonts w:ascii="宋体" w:eastAsia="宋体" w:hAnsi="宋体" w:cs="宋体"/>
          <w:color w:val="333333"/>
          <w:kern w:val="0"/>
          <w:sz w:val="32"/>
          <w:szCs w:val="32"/>
        </w:rPr>
        <w:t>集团下属北京京能科技有限公司（以下简称“京能科技”）的全资子公司。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22F190C1" w:rsidR="002963ED" w:rsidRPr="001559DB" w:rsidRDefault="009D723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9D7237">
        <w:rPr>
          <w:rFonts w:ascii="宋体" w:eastAsia="宋体" w:hAnsi="宋体" w:cs="宋体"/>
          <w:color w:val="333333"/>
          <w:kern w:val="0"/>
          <w:sz w:val="32"/>
          <w:szCs w:val="32"/>
        </w:rPr>
        <w:t>创业投资业务；代理其他创业投资企业等机构或个人的创业投资业务；创业投资咨询业务；为创业企业提供创业管理服务业务；参与设立创业投资企业与创业投资管理顾问机构。（未取得行政许可的项目除外）（“1、未经有关部门批准，不得以公开方式募集资金；2、不得公开开展证券类产品和金融衍生品交易活动；3、不得发放贷款；4、不得对所投资企业以外的其他企业提供担保；5、不得向投资者承诺投资本金不受损失或者承诺最低收益”；市场主体依法自主选择经营项目，开展经营活动；依法须经批准的项目，经相关部门批准后依批准的内容开展经营活动；不得从事国家和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3.公司地址</w:t>
      </w:r>
    </w:p>
    <w:p w14:paraId="3863115C" w14:textId="1F33F2EB" w:rsidR="002963ED" w:rsidRPr="002963ED" w:rsidRDefault="009D723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9D723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北京市朝阳区永安东里</w:t>
      </w:r>
      <w:r w:rsidRPr="009D7237">
        <w:rPr>
          <w:rFonts w:ascii="宋体" w:eastAsia="宋体" w:hAnsi="宋体" w:cs="宋体"/>
          <w:color w:val="333333"/>
          <w:kern w:val="0"/>
          <w:sz w:val="32"/>
          <w:szCs w:val="32"/>
        </w:rPr>
        <w:t>16号21层01A室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7E39032A" w:rsidR="002963ED" w:rsidRPr="002963ED" w:rsidRDefault="009D723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7237">
        <w:rPr>
          <w:rFonts w:ascii="宋体" w:eastAsia="宋体" w:hAnsi="宋体" w:cs="宋体" w:hint="eastAsia"/>
          <w:color w:val="111111"/>
          <w:kern w:val="0"/>
          <w:sz w:val="32"/>
          <w:szCs w:val="32"/>
        </w:rPr>
        <w:t>北京市朝阳区永安东里</w:t>
      </w:r>
      <w:r w:rsidRPr="009D7237">
        <w:rPr>
          <w:rFonts w:ascii="宋体" w:eastAsia="宋体" w:hAnsi="宋体" w:cs="宋体"/>
          <w:color w:val="111111"/>
          <w:kern w:val="0"/>
          <w:sz w:val="32"/>
          <w:szCs w:val="32"/>
        </w:rPr>
        <w:t>16号21层01A室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610D8719" w:rsidR="002963ED" w:rsidRPr="002963ED" w:rsidRDefault="009D723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1998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10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27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52F452C0" w:rsidR="002963ED" w:rsidRDefault="0059460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66,500万(元)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14:paraId="139D6825" w14:textId="77777777" w:rsidTr="00AD6C37">
        <w:tc>
          <w:tcPr>
            <w:tcW w:w="3586" w:type="dxa"/>
          </w:tcPr>
          <w:p w14:paraId="6F4EAD8D" w14:textId="29EA32BD" w:rsidR="00F75F82" w:rsidRDefault="00AD6C37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2A0A0650" w:rsidR="00F75F82" w:rsidRDefault="004E1EDD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侯小龙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1559DB"/>
    <w:rsid w:val="001F3C8B"/>
    <w:rsid w:val="002963ED"/>
    <w:rsid w:val="004E1EDD"/>
    <w:rsid w:val="00594607"/>
    <w:rsid w:val="007E1879"/>
    <w:rsid w:val="009A1AE5"/>
    <w:rsid w:val="009D7237"/>
    <w:rsid w:val="00AD6C37"/>
    <w:rsid w:val="00C0398A"/>
    <w:rsid w:val="00C50CC8"/>
    <w:rsid w:val="00CA2851"/>
    <w:rsid w:val="00CD0AF0"/>
    <w:rsid w:val="00EB548F"/>
    <w:rsid w:val="00EC236E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17</cp:revision>
  <dcterms:created xsi:type="dcterms:W3CDTF">2021-11-16T03:15:00Z</dcterms:created>
  <dcterms:modified xsi:type="dcterms:W3CDTF">2022-01-13T22:21:00Z</dcterms:modified>
</cp:coreProperties>
</file>